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232D4B" w:rsidRDefault="00430845"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063" w:rsidRDefault="00887DD2" w:rsidP="00455C70">
                            <w:pPr>
                              <w:pStyle w:val="BodyText21"/>
                              <w:tabs>
                                <w:tab w:val="left" w:pos="284"/>
                                <w:tab w:val="left" w:pos="9781"/>
                              </w:tabs>
                              <w:ind w:left="284" w:right="-1" w:hanging="284"/>
                              <w:rPr>
                                <w:rFonts w:cs="Tahoma"/>
                                <w:sz w:val="20"/>
                              </w:rPr>
                            </w:pPr>
                            <w:r>
                              <w:rPr>
                                <w:rFonts w:cs="Tahoma"/>
                                <w:sz w:val="20"/>
                              </w:rPr>
                              <w:t>Allegato n.3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0B6063" w:rsidRDefault="00887DD2" w:rsidP="00455C70">
                      <w:pPr>
                        <w:pStyle w:val="BodyText21"/>
                        <w:tabs>
                          <w:tab w:val="left" w:pos="284"/>
                          <w:tab w:val="left" w:pos="9781"/>
                        </w:tabs>
                        <w:ind w:left="284" w:right="-1" w:hanging="284"/>
                        <w:rPr>
                          <w:rFonts w:cs="Tahoma"/>
                          <w:sz w:val="20"/>
                        </w:rPr>
                      </w:pPr>
                      <w:r>
                        <w:rPr>
                          <w:rFonts w:cs="Tahoma"/>
                          <w:sz w:val="20"/>
                        </w:rPr>
                        <w:t>Allegato n.3</w:t>
                      </w:r>
                    </w:p>
                  </w:txbxContent>
                </v:textbox>
              </v:shape>
            </w:pict>
          </mc:Fallback>
        </mc:AlternateContent>
      </w:r>
      <w:r w:rsidR="00C234D4" w:rsidRPr="00232D4B">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232D4B">
        <w:rPr>
          <w:rFonts w:ascii="Tahoma" w:hAnsi="Tahoma" w:cs="Tahoma"/>
          <w:b/>
          <w:sz w:val="22"/>
          <w:szCs w:val="22"/>
        </w:rPr>
        <w:t>_______________________________</w:t>
      </w:r>
      <w:r w:rsidR="00890066" w:rsidRPr="00232D4B">
        <w:rPr>
          <w:rFonts w:ascii="Tahoma" w:hAnsi="Tahoma" w:cs="Tahoma"/>
          <w:b/>
          <w:sz w:val="22"/>
          <w:szCs w:val="22"/>
        </w:rPr>
        <w:t>_______________________________</w:t>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B00C1E" w:rsidRPr="00232D4B"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w:t>
      </w:r>
      <w:proofErr w:type="spellStart"/>
      <w:r w:rsidRPr="00232D4B">
        <w:rPr>
          <w:rFonts w:ascii="Tahoma" w:hAnsi="Tahoma" w:cs="Tahoma"/>
          <w:sz w:val="18"/>
          <w:szCs w:val="18"/>
        </w:rPr>
        <w:t>Forlanini</w:t>
      </w:r>
      <w:proofErr w:type="spellEnd"/>
      <w:r w:rsidRPr="00232D4B">
        <w:rPr>
          <w:rFonts w:ascii="Tahoma" w:hAnsi="Tahoma" w:cs="Tahoma"/>
          <w:sz w:val="18"/>
          <w:szCs w:val="18"/>
        </w:rPr>
        <w:t xml:space="preserve">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0B6063" w:rsidRPr="000B6063" w:rsidRDefault="00F00727" w:rsidP="000B6063">
      <w:pPr>
        <w:pStyle w:val="BodyText21"/>
        <w:ind w:right="-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 xml:space="preserve">AVVISO PUBBLICO DI PROCEDURA SELETTIVA COMPARATA, PER LA FORMAZIONE DI UN ELENCO DI CANDIDATI IDONEI PER IL CONFERIMENTO DI N. </w:t>
      </w:r>
      <w:r w:rsidR="004B081C">
        <w:rPr>
          <w:rFonts w:cs="Tahoma"/>
          <w:b/>
          <w:sz w:val="18"/>
          <w:szCs w:val="18"/>
        </w:rPr>
        <w:t>4</w:t>
      </w:r>
      <w:r w:rsidR="000B6063" w:rsidRPr="000B6063">
        <w:rPr>
          <w:rFonts w:cs="Tahoma"/>
          <w:b/>
          <w:sz w:val="18"/>
          <w:szCs w:val="18"/>
        </w:rPr>
        <w:t xml:space="preserve"> INCARICHI LIBERO PROFESSIONALI  A LOGOPEDISTE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Pr="00232D4B" w:rsidRDefault="00F00727" w:rsidP="000B6063">
      <w:pPr>
        <w:overflowPunct w:val="0"/>
        <w:autoSpaceDE w:val="0"/>
        <w:autoSpaceDN w:val="0"/>
        <w:adjustRightInd w:val="0"/>
        <w:spacing w:line="276" w:lineRule="auto"/>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nato a...................................... provincia (......),  il.................... e di risiedere a …………………………....      provincia.(….)   in via.............................................., n.    ...........  </w:t>
      </w:r>
      <w:proofErr w:type="spellStart"/>
      <w:r w:rsidRPr="00232D4B">
        <w:rPr>
          <w:rFonts w:ascii="Tahoma" w:hAnsi="Tahoma" w:cs="Tahoma"/>
          <w:sz w:val="18"/>
          <w:szCs w:val="18"/>
        </w:rPr>
        <w:t>c.a.p</w:t>
      </w:r>
      <w:proofErr w:type="spellEnd"/>
      <w:r w:rsidRPr="00232D4B">
        <w:rPr>
          <w:rFonts w:ascii="Tahoma" w:hAnsi="Tahoma" w:cs="Tahoma"/>
          <w:sz w:val="18"/>
          <w:szCs w:val="18"/>
        </w:rPr>
        <w:t>…….;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maturato  esperienza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trovarsi nelle condizioni di cui all’art. 5, co. 9, del DL 95/2012, convertito in L. 135/2012, e </w:t>
      </w:r>
      <w:proofErr w:type="spellStart"/>
      <w:r w:rsidRPr="00232D4B">
        <w:rPr>
          <w:rFonts w:ascii="Tahoma" w:hAnsi="Tahoma" w:cs="Tahoma"/>
          <w:sz w:val="18"/>
          <w:szCs w:val="18"/>
        </w:rPr>
        <w:t>s.m.i</w:t>
      </w:r>
      <w:proofErr w:type="spellEnd"/>
      <w:r w:rsidRPr="00232D4B">
        <w:rPr>
          <w:rFonts w:ascii="Tahoma" w:hAnsi="Tahoma" w:cs="Tahoma"/>
          <w:sz w:val="18"/>
          <w:szCs w:val="18"/>
        </w:rPr>
        <w:t xml:space="preserve">  (lavoratore </w:t>
      </w:r>
      <w:r w:rsidRPr="00232D4B">
        <w:rPr>
          <w:rFonts w:ascii="Tahoma" w:hAnsi="Tahoma" w:cs="Tahoma"/>
          <w:sz w:val="18"/>
          <w:szCs w:val="18"/>
        </w:rPr>
        <w:lastRenderedPageBreak/>
        <w:t>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w:t>
      </w:r>
      <w:proofErr w:type="spellStart"/>
      <w:r w:rsidRPr="00232D4B">
        <w:rPr>
          <w:rFonts w:ascii="Tahoma" w:hAnsi="Tahoma" w:cs="Tahoma"/>
          <w:sz w:val="18"/>
          <w:szCs w:val="18"/>
        </w:rPr>
        <w:t>prov</w:t>
      </w:r>
      <w:proofErr w:type="spellEnd"/>
      <w:r w:rsidRPr="00232D4B">
        <w:rPr>
          <w:rFonts w:ascii="Tahoma" w:hAnsi="Tahoma" w:cs="Tahoma"/>
          <w:sz w:val="18"/>
          <w:szCs w:val="18"/>
        </w:rPr>
        <w:t>. (……)  tel.:  ........................... indirizzo e-mail :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sidR="00AA24B3">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 xml:space="preserve">Il/La sottoscritto/a……………………………….……….    nato/a </w:t>
      </w:r>
      <w:proofErr w:type="spellStart"/>
      <w:r w:rsidRPr="00232D4B">
        <w:rPr>
          <w:rFonts w:ascii="Tahoma" w:hAnsi="Tahoma" w:cs="Tahoma"/>
          <w:sz w:val="19"/>
          <w:szCs w:val="19"/>
        </w:rPr>
        <w:t>a</w:t>
      </w:r>
      <w:proofErr w:type="spellEnd"/>
      <w:r w:rsidRPr="00232D4B">
        <w:rPr>
          <w:rFonts w:ascii="Tahoma" w:hAnsi="Tahoma" w:cs="Tahoma"/>
          <w:sz w:val="19"/>
          <w:szCs w:val="19"/>
        </w:rPr>
        <w:t xml:space="preserve">  ……………………………………………………………    il ………………………</w:t>
      </w: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n. ore </w:t>
                  </w:r>
                  <w:proofErr w:type="spellStart"/>
                  <w:r w:rsidRPr="00232D4B">
                    <w:rPr>
                      <w:rFonts w:ascii="Tahoma" w:hAnsi="Tahoma" w:cs="Tahoma"/>
                      <w:b/>
                      <w:sz w:val="19"/>
                      <w:szCs w:val="19"/>
                      <w:lang w:eastAsia="ar-SA"/>
                    </w:rPr>
                    <w:t>sett</w:t>
                  </w:r>
                  <w:proofErr w:type="spellEnd"/>
                  <w:r w:rsidRPr="00232D4B">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n. ore </w:t>
                  </w:r>
                  <w:proofErr w:type="spellStart"/>
                  <w:r w:rsidRPr="00232D4B">
                    <w:rPr>
                      <w:rFonts w:ascii="Tahoma" w:hAnsi="Tahoma" w:cs="Tahoma"/>
                      <w:b/>
                      <w:sz w:val="19"/>
                      <w:szCs w:val="19"/>
                      <w:lang w:eastAsia="ar-SA"/>
                    </w:rPr>
                    <w:t>sett</w:t>
                  </w:r>
                  <w:proofErr w:type="spellEnd"/>
                  <w:r w:rsidRPr="00232D4B">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n. ore </w:t>
                  </w:r>
                  <w:proofErr w:type="spellStart"/>
                  <w:r w:rsidRPr="00232D4B">
                    <w:rPr>
                      <w:rFonts w:ascii="Tahoma" w:hAnsi="Tahoma" w:cs="Tahoma"/>
                      <w:b/>
                      <w:sz w:val="19"/>
                      <w:szCs w:val="19"/>
                      <w:lang w:eastAsia="ar-SA"/>
                    </w:rPr>
                    <w:t>sett</w:t>
                  </w:r>
                  <w:proofErr w:type="spellEnd"/>
                  <w:r w:rsidRPr="00232D4B">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 xml:space="preserve">Luogo e data _________________________________________________ Firma ___________________________________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1949C2" w:rsidRPr="00892951" w:rsidRDefault="00F00727" w:rsidP="001949C2">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001949C2" w:rsidRPr="00892951">
        <w:rPr>
          <w:rFonts w:ascii="Tahoma" w:hAnsi="Tahoma" w:cs="Tahoma"/>
          <w:b/>
          <w:sz w:val="19"/>
          <w:szCs w:val="19"/>
          <w:u w:val="single"/>
        </w:rPr>
        <w:lastRenderedPageBreak/>
        <w:t>MODULO 2</w:t>
      </w:r>
    </w:p>
    <w:p w:rsidR="001949C2" w:rsidRPr="00892951" w:rsidRDefault="001949C2" w:rsidP="001949C2">
      <w:pPr>
        <w:widowControl w:val="0"/>
        <w:spacing w:line="276" w:lineRule="auto"/>
        <w:ind w:left="567" w:right="414"/>
        <w:jc w:val="both"/>
        <w:rPr>
          <w:rFonts w:ascii="Tahoma" w:hAnsi="Tahoma" w:cs="Tahoma"/>
          <w:b/>
          <w:sz w:val="19"/>
          <w:szCs w:val="19"/>
          <w:u w:val="single"/>
        </w:rPr>
      </w:pPr>
    </w:p>
    <w:p w:rsidR="001949C2" w:rsidRPr="004C0154" w:rsidRDefault="001949C2" w:rsidP="001949C2">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1949C2" w:rsidRPr="004C0154" w:rsidRDefault="001949C2" w:rsidP="001949C2">
      <w:pPr>
        <w:autoSpaceDE w:val="0"/>
        <w:autoSpaceDN w:val="0"/>
        <w:adjustRightInd w:val="0"/>
        <w:jc w:val="center"/>
        <w:rPr>
          <w:rFonts w:ascii="Verdana" w:hAnsi="Verdana" w:cs="Verdana"/>
          <w:b/>
          <w:bCs/>
          <w:color w:val="000000"/>
          <w:sz w:val="23"/>
          <w:szCs w:val="23"/>
          <w:u w:val="single"/>
        </w:rPr>
      </w:pPr>
    </w:p>
    <w:p w:rsidR="001949C2" w:rsidRPr="004C0154" w:rsidRDefault="001949C2" w:rsidP="001949C2">
      <w:pPr>
        <w:autoSpaceDE w:val="0"/>
        <w:autoSpaceDN w:val="0"/>
        <w:adjustRightInd w:val="0"/>
        <w:jc w:val="center"/>
        <w:rPr>
          <w:rFonts w:ascii="Verdana" w:hAnsi="Verdana" w:cs="Verdana"/>
          <w:b/>
          <w:bCs/>
          <w:color w:val="000000"/>
          <w:sz w:val="23"/>
          <w:szCs w:val="23"/>
          <w:u w:val="single"/>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1949C2" w:rsidRPr="004C0154" w:rsidRDefault="001949C2" w:rsidP="001949C2">
      <w:pPr>
        <w:autoSpaceDE w:val="0"/>
        <w:autoSpaceDN w:val="0"/>
        <w:adjustRightInd w:val="0"/>
        <w:ind w:left="284" w:hanging="284"/>
        <w:rPr>
          <w:rFonts w:ascii="Tahoma" w:hAnsi="Tahoma" w:cs="Tahoma"/>
          <w:sz w:val="19"/>
          <w:szCs w:val="19"/>
        </w:rPr>
      </w:pPr>
    </w:p>
    <w:p w:rsidR="001949C2"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02 994302215</w:t>
      </w:r>
      <w:r w:rsidRPr="003640B0">
        <w:rPr>
          <w:rFonts w:ascii="Tahoma" w:hAnsi="Tahoma" w:cs="Tahoma"/>
          <w:sz w:val="19"/>
          <w:szCs w:val="19"/>
        </w:rPr>
        <w:t>.</w:t>
      </w:r>
    </w:p>
    <w:p w:rsidR="001949C2" w:rsidRPr="004C0154" w:rsidRDefault="001949C2" w:rsidP="001949C2">
      <w:pPr>
        <w:autoSpaceDE w:val="0"/>
        <w:autoSpaceDN w:val="0"/>
        <w:adjustRightInd w:val="0"/>
        <w:ind w:left="284" w:hanging="284"/>
        <w:jc w:val="both"/>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1949C2" w:rsidRPr="004C0154" w:rsidRDefault="001949C2" w:rsidP="001949C2">
      <w:pPr>
        <w:autoSpaceDE w:val="0"/>
        <w:autoSpaceDN w:val="0"/>
        <w:adjustRightInd w:val="0"/>
        <w:ind w:firstLine="142"/>
        <w:jc w:val="both"/>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1949C2" w:rsidRPr="004C0154" w:rsidRDefault="001949C2" w:rsidP="001949C2">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1949C2" w:rsidRPr="004C0154" w:rsidRDefault="001949C2" w:rsidP="001949C2">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1949C2" w:rsidRPr="004C0154" w:rsidRDefault="001949C2" w:rsidP="001949C2">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1949C2" w:rsidRPr="004C0154" w:rsidRDefault="001949C2" w:rsidP="001949C2">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w:t>
      </w:r>
      <w:proofErr w:type="spellStart"/>
      <w:r w:rsidRPr="004C0154">
        <w:rPr>
          <w:rFonts w:ascii="Tahoma" w:hAnsi="Tahoma" w:cs="Tahoma"/>
          <w:sz w:val="19"/>
          <w:szCs w:val="19"/>
        </w:rPr>
        <w:t>Forlanini</w:t>
      </w:r>
      <w:proofErr w:type="spellEnd"/>
      <w:r w:rsidRPr="004C0154">
        <w:rPr>
          <w:rFonts w:ascii="Tahoma" w:hAnsi="Tahoma" w:cs="Tahoma"/>
          <w:sz w:val="19"/>
          <w:szCs w:val="19"/>
        </w:rPr>
        <w:t xml:space="preserve">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Il Titolare del trattamento dei dati</w:t>
      </w:r>
    </w:p>
    <w:p w:rsidR="001949C2" w:rsidRPr="004C0154" w:rsidRDefault="001949C2" w:rsidP="001949C2">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1949C2" w:rsidRPr="004C0154" w:rsidRDefault="001949C2" w:rsidP="001949C2">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1949C2" w:rsidRPr="004C0154" w:rsidRDefault="001949C2" w:rsidP="001949C2">
      <w:pPr>
        <w:widowControl w:val="0"/>
        <w:spacing w:line="276" w:lineRule="auto"/>
        <w:ind w:left="567" w:right="414"/>
        <w:jc w:val="both"/>
        <w:rPr>
          <w:rFonts w:ascii="Tahoma" w:hAnsi="Tahoma" w:cs="Tahoma"/>
          <w:b/>
          <w:sz w:val="19"/>
          <w:szCs w:val="19"/>
          <w:u w:val="single"/>
        </w:rPr>
      </w:pPr>
    </w:p>
    <w:p w:rsidR="001949C2" w:rsidRPr="00892951" w:rsidRDefault="001949C2" w:rsidP="001949C2">
      <w:pPr>
        <w:widowControl w:val="0"/>
        <w:spacing w:line="276" w:lineRule="auto"/>
        <w:ind w:left="567" w:right="414"/>
        <w:jc w:val="both"/>
        <w:rPr>
          <w:rFonts w:ascii="Tahoma" w:hAnsi="Tahoma" w:cs="Tahoma"/>
          <w:b/>
          <w:sz w:val="19"/>
          <w:szCs w:val="19"/>
          <w:u w:val="single"/>
        </w:rPr>
      </w:pPr>
    </w:p>
    <w:p w:rsidR="001949C2" w:rsidRPr="00296F58" w:rsidRDefault="001949C2" w:rsidP="001949C2">
      <w:pPr>
        <w:widowControl w:val="0"/>
        <w:suppressAutoHyphens/>
        <w:spacing w:line="276" w:lineRule="auto"/>
        <w:ind w:left="567" w:right="414"/>
        <w:jc w:val="both"/>
        <w:rPr>
          <w:rFonts w:ascii="Tahoma" w:hAnsi="Tahoma" w:cs="Tahoma"/>
          <w:sz w:val="19"/>
          <w:szCs w:val="19"/>
        </w:rPr>
      </w:pPr>
    </w:p>
    <w:p w:rsidR="001949C2" w:rsidRPr="00EA253E" w:rsidRDefault="001949C2" w:rsidP="001949C2">
      <w:pPr>
        <w:tabs>
          <w:tab w:val="left" w:pos="284"/>
          <w:tab w:val="left" w:pos="9781"/>
        </w:tabs>
        <w:ind w:left="284" w:right="-1" w:hanging="284"/>
        <w:jc w:val="center"/>
        <w:rPr>
          <w:rFonts w:ascii="Tahoma" w:hAnsi="Tahoma" w:cs="Tahoma"/>
          <w:sz w:val="22"/>
          <w:szCs w:val="22"/>
        </w:rPr>
      </w:pPr>
    </w:p>
    <w:p w:rsidR="001949C2" w:rsidRPr="00296F58" w:rsidRDefault="001949C2" w:rsidP="001949C2">
      <w:pPr>
        <w:widowControl w:val="0"/>
        <w:suppressAutoHyphens/>
        <w:spacing w:line="276" w:lineRule="auto"/>
        <w:ind w:left="567" w:right="414"/>
        <w:jc w:val="both"/>
        <w:rPr>
          <w:rFonts w:ascii="Tahoma" w:hAnsi="Tahoma" w:cs="Tahoma"/>
          <w:sz w:val="19"/>
          <w:szCs w:val="19"/>
        </w:rPr>
      </w:pPr>
    </w:p>
    <w:p w:rsidR="001949C2" w:rsidRPr="00EA253E" w:rsidRDefault="001949C2" w:rsidP="001949C2">
      <w:pPr>
        <w:widowControl w:val="0"/>
        <w:suppressAutoHyphens/>
        <w:spacing w:line="276" w:lineRule="auto"/>
        <w:ind w:left="567" w:right="414"/>
        <w:jc w:val="both"/>
        <w:rPr>
          <w:rFonts w:ascii="Tahoma" w:hAnsi="Tahoma" w:cs="Tahoma"/>
          <w:sz w:val="22"/>
          <w:szCs w:val="22"/>
        </w:rPr>
      </w:pPr>
    </w:p>
    <w:p w:rsidR="004A7AC3" w:rsidRPr="00EA253E" w:rsidRDefault="004A7AC3" w:rsidP="001949C2">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2"/>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63" w:rsidRDefault="000B6063">
      <w:r>
        <w:separator/>
      </w:r>
    </w:p>
  </w:endnote>
  <w:endnote w:type="continuationSeparator" w:id="0">
    <w:p w:rsidR="000B6063" w:rsidRDefault="000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63" w:rsidRDefault="000B6063" w:rsidP="00F7335C">
    <w:pPr>
      <w:pStyle w:val="Intestazione"/>
      <w:jc w:val="right"/>
    </w:pPr>
    <w:r>
      <w:t xml:space="preserve">Pagina </w:t>
    </w:r>
    <w:r w:rsidR="00BD1DF5">
      <w:fldChar w:fldCharType="begin"/>
    </w:r>
    <w:r>
      <w:instrText xml:space="preserve"> PAGE </w:instrText>
    </w:r>
    <w:r w:rsidR="00BD1DF5">
      <w:fldChar w:fldCharType="separate"/>
    </w:r>
    <w:r w:rsidR="003F459F">
      <w:rPr>
        <w:noProof/>
      </w:rPr>
      <w:t>1</w:t>
    </w:r>
    <w:r w:rsidR="00BD1DF5">
      <w:rPr>
        <w:noProof/>
      </w:rPr>
      <w:fldChar w:fldCharType="end"/>
    </w:r>
    <w:r>
      <w:t xml:space="preserve"> di </w:t>
    </w:r>
    <w:r w:rsidR="00BD1DF5">
      <w:fldChar w:fldCharType="begin"/>
    </w:r>
    <w:r w:rsidR="00500C36">
      <w:instrText xml:space="preserve"> NUMPAGES </w:instrText>
    </w:r>
    <w:r w:rsidR="00BD1DF5">
      <w:fldChar w:fldCharType="separate"/>
    </w:r>
    <w:r w:rsidR="003F459F">
      <w:rPr>
        <w:noProof/>
      </w:rPr>
      <w:t>7</w:t>
    </w:r>
    <w:r w:rsidR="00BD1DF5">
      <w:rPr>
        <w:noProof/>
      </w:rPr>
      <w:fldChar w:fldCharType="end"/>
    </w:r>
  </w:p>
  <w:p w:rsidR="000B6063" w:rsidRDefault="000B60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63" w:rsidRDefault="000B6063">
      <w:r>
        <w:separator/>
      </w:r>
    </w:p>
  </w:footnote>
  <w:footnote w:type="continuationSeparator" w:id="0">
    <w:p w:rsidR="000B6063" w:rsidRDefault="000B6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nsid w:val="50674054"/>
    <w:multiLevelType w:val="hybridMultilevel"/>
    <w:tmpl w:val="73D64C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4"/>
  </w:num>
  <w:num w:numId="2">
    <w:abstractNumId w:val="4"/>
  </w:num>
  <w:num w:numId="3">
    <w:abstractNumId w:val="13"/>
  </w:num>
  <w:num w:numId="4">
    <w:abstractNumId w:val="6"/>
  </w:num>
  <w:num w:numId="5">
    <w:abstractNumId w:val="17"/>
  </w:num>
  <w:num w:numId="6">
    <w:abstractNumId w:val="9"/>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2FA0"/>
    <w:rsid w:val="000949D1"/>
    <w:rsid w:val="000966B2"/>
    <w:rsid w:val="000A08BF"/>
    <w:rsid w:val="000A7203"/>
    <w:rsid w:val="000B0B9B"/>
    <w:rsid w:val="000B1ECC"/>
    <w:rsid w:val="000B2C4E"/>
    <w:rsid w:val="000B6063"/>
    <w:rsid w:val="000C0E3E"/>
    <w:rsid w:val="000C3ADD"/>
    <w:rsid w:val="000C68E0"/>
    <w:rsid w:val="000D2488"/>
    <w:rsid w:val="000E1824"/>
    <w:rsid w:val="000F0625"/>
    <w:rsid w:val="000F3FEF"/>
    <w:rsid w:val="000F7C1D"/>
    <w:rsid w:val="001134D2"/>
    <w:rsid w:val="0012798D"/>
    <w:rsid w:val="00131AE1"/>
    <w:rsid w:val="00132052"/>
    <w:rsid w:val="001325BC"/>
    <w:rsid w:val="00136A59"/>
    <w:rsid w:val="00155759"/>
    <w:rsid w:val="00163DFB"/>
    <w:rsid w:val="001649D7"/>
    <w:rsid w:val="00176927"/>
    <w:rsid w:val="00177F10"/>
    <w:rsid w:val="00180428"/>
    <w:rsid w:val="00193746"/>
    <w:rsid w:val="001949C2"/>
    <w:rsid w:val="00195BAA"/>
    <w:rsid w:val="001A02C0"/>
    <w:rsid w:val="001A7C2E"/>
    <w:rsid w:val="001B5207"/>
    <w:rsid w:val="001B7D4A"/>
    <w:rsid w:val="001C6966"/>
    <w:rsid w:val="001D5B1C"/>
    <w:rsid w:val="001D7A62"/>
    <w:rsid w:val="001E0A6B"/>
    <w:rsid w:val="001E2D75"/>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509"/>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56F2"/>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14D4"/>
    <w:rsid w:val="00392C60"/>
    <w:rsid w:val="003A6BB0"/>
    <w:rsid w:val="003B1050"/>
    <w:rsid w:val="003B206C"/>
    <w:rsid w:val="003C6315"/>
    <w:rsid w:val="003C6C94"/>
    <w:rsid w:val="003D4BBE"/>
    <w:rsid w:val="003D601C"/>
    <w:rsid w:val="003E64AD"/>
    <w:rsid w:val="003F459F"/>
    <w:rsid w:val="003F4F5B"/>
    <w:rsid w:val="004110B4"/>
    <w:rsid w:val="004170FC"/>
    <w:rsid w:val="00422AEF"/>
    <w:rsid w:val="00422C4E"/>
    <w:rsid w:val="00427276"/>
    <w:rsid w:val="00430845"/>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2DF4"/>
    <w:rsid w:val="004A4523"/>
    <w:rsid w:val="004A7AC3"/>
    <w:rsid w:val="004B081C"/>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2600"/>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5F6A16"/>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F72"/>
    <w:rsid w:val="006A20AB"/>
    <w:rsid w:val="006A6BC6"/>
    <w:rsid w:val="006A6CDF"/>
    <w:rsid w:val="006B37E4"/>
    <w:rsid w:val="006B47B0"/>
    <w:rsid w:val="006C3061"/>
    <w:rsid w:val="006C3CA3"/>
    <w:rsid w:val="006C58E6"/>
    <w:rsid w:val="006D5037"/>
    <w:rsid w:val="006D7CC5"/>
    <w:rsid w:val="006E05F2"/>
    <w:rsid w:val="006F156B"/>
    <w:rsid w:val="006F3E5D"/>
    <w:rsid w:val="00700F16"/>
    <w:rsid w:val="00701BD0"/>
    <w:rsid w:val="00704260"/>
    <w:rsid w:val="0071251C"/>
    <w:rsid w:val="00712F85"/>
    <w:rsid w:val="007148AF"/>
    <w:rsid w:val="007165D6"/>
    <w:rsid w:val="00732FA6"/>
    <w:rsid w:val="00733491"/>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4C5C"/>
    <w:rsid w:val="00815D82"/>
    <w:rsid w:val="00816849"/>
    <w:rsid w:val="00817709"/>
    <w:rsid w:val="00823D3A"/>
    <w:rsid w:val="0086150B"/>
    <w:rsid w:val="00861ED9"/>
    <w:rsid w:val="00872AA0"/>
    <w:rsid w:val="0087750E"/>
    <w:rsid w:val="00877584"/>
    <w:rsid w:val="00885049"/>
    <w:rsid w:val="00886A19"/>
    <w:rsid w:val="00887DD2"/>
    <w:rsid w:val="00890066"/>
    <w:rsid w:val="00893403"/>
    <w:rsid w:val="008934F1"/>
    <w:rsid w:val="008966EA"/>
    <w:rsid w:val="008A0BC5"/>
    <w:rsid w:val="008A4A96"/>
    <w:rsid w:val="008B13A2"/>
    <w:rsid w:val="008B4657"/>
    <w:rsid w:val="008C50AA"/>
    <w:rsid w:val="008C5E77"/>
    <w:rsid w:val="008D5F9A"/>
    <w:rsid w:val="0090203A"/>
    <w:rsid w:val="00905D82"/>
    <w:rsid w:val="0090750F"/>
    <w:rsid w:val="00926D85"/>
    <w:rsid w:val="00937638"/>
    <w:rsid w:val="00943D84"/>
    <w:rsid w:val="009474F6"/>
    <w:rsid w:val="00951BAD"/>
    <w:rsid w:val="00956AE1"/>
    <w:rsid w:val="0095738F"/>
    <w:rsid w:val="009666E9"/>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1A1B"/>
    <w:rsid w:val="00A03BBB"/>
    <w:rsid w:val="00A079A9"/>
    <w:rsid w:val="00A13EF4"/>
    <w:rsid w:val="00A17370"/>
    <w:rsid w:val="00A2206E"/>
    <w:rsid w:val="00A25070"/>
    <w:rsid w:val="00A36CA9"/>
    <w:rsid w:val="00A40367"/>
    <w:rsid w:val="00A4056E"/>
    <w:rsid w:val="00A60C1D"/>
    <w:rsid w:val="00A63514"/>
    <w:rsid w:val="00A66BA0"/>
    <w:rsid w:val="00A714A0"/>
    <w:rsid w:val="00A85E03"/>
    <w:rsid w:val="00A966E7"/>
    <w:rsid w:val="00AA24B3"/>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966BC"/>
    <w:rsid w:val="00BA3F85"/>
    <w:rsid w:val="00BA5B47"/>
    <w:rsid w:val="00BC5742"/>
    <w:rsid w:val="00BD1DF5"/>
    <w:rsid w:val="00BE4B34"/>
    <w:rsid w:val="00C12626"/>
    <w:rsid w:val="00C16CC4"/>
    <w:rsid w:val="00C233D7"/>
    <w:rsid w:val="00C234D4"/>
    <w:rsid w:val="00C243B7"/>
    <w:rsid w:val="00C42F27"/>
    <w:rsid w:val="00C44208"/>
    <w:rsid w:val="00C47343"/>
    <w:rsid w:val="00C47DE5"/>
    <w:rsid w:val="00C6343C"/>
    <w:rsid w:val="00C65771"/>
    <w:rsid w:val="00C76C8D"/>
    <w:rsid w:val="00C76DC5"/>
    <w:rsid w:val="00C857D6"/>
    <w:rsid w:val="00C86C2F"/>
    <w:rsid w:val="00C907A6"/>
    <w:rsid w:val="00C91FFD"/>
    <w:rsid w:val="00CA733E"/>
    <w:rsid w:val="00CB15CB"/>
    <w:rsid w:val="00CB2C3A"/>
    <w:rsid w:val="00CB7B6D"/>
    <w:rsid w:val="00CD47D1"/>
    <w:rsid w:val="00CE2710"/>
    <w:rsid w:val="00CE273F"/>
    <w:rsid w:val="00CE40F1"/>
    <w:rsid w:val="00CE5664"/>
    <w:rsid w:val="00CE6148"/>
    <w:rsid w:val="00CE63B2"/>
    <w:rsid w:val="00CE67E3"/>
    <w:rsid w:val="00CF4A98"/>
    <w:rsid w:val="00CF6F7E"/>
    <w:rsid w:val="00CF7529"/>
    <w:rsid w:val="00D0542E"/>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6F05"/>
    <w:rsid w:val="00E73095"/>
    <w:rsid w:val="00E73F6A"/>
    <w:rsid w:val="00E87493"/>
    <w:rsid w:val="00E914C4"/>
    <w:rsid w:val="00E92A32"/>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D089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2028126">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B91F2-A040-461A-8AD4-9259011D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13016</Characters>
  <Application>Microsoft Office Word</Application>
  <DocSecurity>0</DocSecurity>
  <Lines>108</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14404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2022-02-14T07:48:00Z</cp:lastPrinted>
  <dcterms:created xsi:type="dcterms:W3CDTF">2022-02-17T09:11:00Z</dcterms:created>
  <dcterms:modified xsi:type="dcterms:W3CDTF">2022-02-17T09:11:00Z</dcterms:modified>
</cp:coreProperties>
</file>